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1435A" w14:textId="77777777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</w:t>
      </w:r>
      <w:r w:rsidRPr="00DF30D1">
        <w:rPr>
          <w:rFonts w:ascii="Arial" w:hAnsi="Arial" w:cs="Arial"/>
          <w:b/>
          <w:sz w:val="24"/>
          <w:szCs w:val="24"/>
        </w:rPr>
        <w:t xml:space="preserve">informacyjna dla </w:t>
      </w:r>
      <w:r w:rsidR="00DF30D1" w:rsidRPr="00DF30D1">
        <w:rPr>
          <w:rFonts w:ascii="Arial" w:hAnsi="Arial" w:cs="Arial"/>
          <w:b/>
          <w:sz w:val="24"/>
          <w:szCs w:val="24"/>
        </w:rPr>
        <w:t>sygnalistów</w:t>
      </w:r>
      <w:r w:rsidR="00DF30D1">
        <w:rPr>
          <w:rFonts w:ascii="Arial" w:hAnsi="Arial" w:cs="Arial"/>
          <w:b/>
          <w:sz w:val="24"/>
          <w:szCs w:val="24"/>
        </w:rPr>
        <w:t xml:space="preserve"> i </w:t>
      </w:r>
      <w:r w:rsidR="00DF30D1" w:rsidRPr="00DF30D1">
        <w:rPr>
          <w:rFonts w:ascii="Arial" w:hAnsi="Arial" w:cs="Arial"/>
          <w:b/>
          <w:sz w:val="24"/>
          <w:szCs w:val="24"/>
        </w:rPr>
        <w:t xml:space="preserve">uczestników </w:t>
      </w:r>
      <w:r w:rsidR="00282AA1">
        <w:rPr>
          <w:rFonts w:ascii="Arial" w:hAnsi="Arial" w:cs="Arial"/>
          <w:b/>
          <w:sz w:val="24"/>
          <w:szCs w:val="24"/>
        </w:rPr>
        <w:br/>
      </w:r>
      <w:r w:rsidR="00DF30D1" w:rsidRPr="00DF30D1">
        <w:rPr>
          <w:rFonts w:ascii="Arial" w:hAnsi="Arial" w:cs="Arial"/>
          <w:b/>
          <w:sz w:val="24"/>
          <w:szCs w:val="24"/>
        </w:rPr>
        <w:t>postepowania wyjaśniającego</w:t>
      </w:r>
    </w:p>
    <w:p w14:paraId="7A018E23" w14:textId="77777777" w:rsidR="009063FA" w:rsidRDefault="009063FA" w:rsidP="009063FA">
      <w:pPr>
        <w:rPr>
          <w:rFonts w:ascii="Arial" w:hAnsi="Arial" w:cs="Arial"/>
          <w:b/>
        </w:rPr>
      </w:pPr>
    </w:p>
    <w:p w14:paraId="28B6C8A2" w14:textId="77777777"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14:paraId="448B0921" w14:textId="77777777" w:rsidR="0031086A" w:rsidRDefault="0031086A" w:rsidP="0031086A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>Administratorem Państwa danych osobowych jest</w:t>
      </w:r>
      <w:r>
        <w:rPr>
          <w:rFonts w:ascii="Arial" w:hAnsi="Arial" w:cs="Arial"/>
        </w:rPr>
        <w:t xml:space="preserve"> Przedszkole nr 11 im. Marii Konopnickiej                w Rybniku</w:t>
      </w:r>
      <w:r w:rsidRPr="009063FA">
        <w:rPr>
          <w:rFonts w:ascii="Arial" w:hAnsi="Arial" w:cs="Arial"/>
        </w:rPr>
        <w:t xml:space="preserve">, z siedzibą </w:t>
      </w:r>
      <w:r>
        <w:rPr>
          <w:rFonts w:ascii="Arial" w:hAnsi="Arial" w:cs="Arial"/>
        </w:rPr>
        <w:t xml:space="preserve">w Rybniku, przy ul. Bohaterów Westerplatte 10. </w:t>
      </w:r>
      <w:r w:rsidRPr="00D7793E">
        <w:rPr>
          <w:rFonts w:ascii="Arial" w:hAnsi="Arial" w:cs="Arial"/>
        </w:rPr>
        <w:t xml:space="preserve">Mogą się Państwo </w:t>
      </w:r>
      <w:r>
        <w:rPr>
          <w:rFonts w:ascii="Arial" w:hAnsi="Arial" w:cs="Arial"/>
        </w:rPr>
        <w:t xml:space="preserve">                       </w:t>
      </w:r>
      <w:r w:rsidRPr="00D7793E">
        <w:rPr>
          <w:rFonts w:ascii="Arial" w:hAnsi="Arial" w:cs="Arial"/>
        </w:rPr>
        <w:t>z nim kontaktować w następujący sposób:</w:t>
      </w:r>
    </w:p>
    <w:p w14:paraId="24EA0E95" w14:textId="77777777" w:rsidR="0031086A" w:rsidRDefault="0031086A" w:rsidP="0031086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Bohaterów Westerplatte 10, 44-217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14:paraId="423E2A91" w14:textId="77777777" w:rsidR="0031086A" w:rsidRDefault="0031086A" w:rsidP="0031086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p11@miastorybnik.pl,</w:t>
      </w:r>
    </w:p>
    <w:p w14:paraId="65F3DE9B" w14:textId="77777777" w:rsidR="0031086A" w:rsidRPr="00D7793E" w:rsidRDefault="0031086A" w:rsidP="0031086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32 42 23 978</w:t>
      </w:r>
      <w:r w:rsidRPr="00D7793E">
        <w:rPr>
          <w:rFonts w:ascii="Arial" w:hAnsi="Arial" w:cs="Arial"/>
        </w:rPr>
        <w:t>.</w:t>
      </w:r>
    </w:p>
    <w:p w14:paraId="5795301A" w14:textId="77777777"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14:paraId="11632C5E" w14:textId="77777777"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14:paraId="24A9BA3D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14:paraId="1E5A7075" w14:textId="3B9E75A9" w:rsidR="008955F8" w:rsidRDefault="00DD39D9" w:rsidP="00E01DB4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</w:t>
      </w:r>
      <w:r w:rsidR="008955F8" w:rsidRPr="008955F8">
        <w:rPr>
          <w:rFonts w:ascii="Arial" w:hAnsi="Arial" w:cs="Arial"/>
        </w:rPr>
        <w:t xml:space="preserve"> zgłoszenia naruszenia prawa</w:t>
      </w:r>
      <w:r w:rsidR="008955F8">
        <w:rPr>
          <w:rFonts w:ascii="Arial" w:hAnsi="Arial" w:cs="Arial"/>
        </w:rPr>
        <w:t xml:space="preserve">, </w:t>
      </w:r>
      <w:r w:rsidR="008955F8" w:rsidRPr="008955F8">
        <w:rPr>
          <w:rFonts w:ascii="Arial" w:hAnsi="Arial" w:cs="Arial"/>
        </w:rPr>
        <w:t>prowadzenie postępowania wyjaśniającego</w:t>
      </w:r>
      <w:r w:rsidR="0031086A">
        <w:rPr>
          <w:rFonts w:ascii="Arial" w:hAnsi="Arial" w:cs="Arial"/>
        </w:rPr>
        <w:t xml:space="preserve">                        </w:t>
      </w:r>
      <w:r w:rsidR="008955F8" w:rsidRPr="008955F8">
        <w:rPr>
          <w:rFonts w:ascii="Arial" w:hAnsi="Arial" w:cs="Arial"/>
        </w:rPr>
        <w:t xml:space="preserve"> i działań następczych</w:t>
      </w:r>
      <w:r w:rsidR="008955F8">
        <w:rPr>
          <w:rFonts w:ascii="Arial" w:hAnsi="Arial" w:cs="Arial"/>
        </w:rPr>
        <w:t xml:space="preserve">, </w:t>
      </w:r>
      <w:r w:rsidR="008955F8" w:rsidRPr="008955F8">
        <w:rPr>
          <w:rFonts w:ascii="Arial" w:hAnsi="Arial" w:cs="Arial"/>
        </w:rPr>
        <w:t>prowadzenie rejestru zgłoszeń wewnętrznych</w:t>
      </w:r>
      <w:r w:rsidR="008955F8">
        <w:rPr>
          <w:rFonts w:ascii="Arial" w:hAnsi="Arial" w:cs="Arial"/>
        </w:rPr>
        <w:t xml:space="preserve">, </w:t>
      </w:r>
      <w:r w:rsidR="008955F8" w:rsidRPr="008955F8">
        <w:rPr>
          <w:rFonts w:ascii="Arial" w:hAnsi="Arial" w:cs="Arial"/>
        </w:rPr>
        <w:t>zapewnienie ochrony sygnalisty</w:t>
      </w:r>
      <w:r w:rsidR="008955F8">
        <w:rPr>
          <w:rFonts w:ascii="Arial" w:hAnsi="Arial" w:cs="Arial"/>
        </w:rPr>
        <w:t>,</w:t>
      </w:r>
      <w:r w:rsidR="008955F8" w:rsidRPr="008955F8">
        <w:rPr>
          <w:rFonts w:ascii="Arial" w:hAnsi="Arial" w:cs="Arial"/>
        </w:rPr>
        <w:t xml:space="preserve"> dokumentowanie czynności</w:t>
      </w:r>
      <w:r w:rsidR="008955F8">
        <w:rPr>
          <w:rFonts w:ascii="Arial" w:hAnsi="Arial" w:cs="Arial"/>
        </w:rPr>
        <w:t xml:space="preserve"> i archiwizacja </w:t>
      </w:r>
      <w:r w:rsidR="005F7B7F" w:rsidRPr="008955F8">
        <w:rPr>
          <w:rFonts w:ascii="Arial" w:hAnsi="Arial" w:cs="Arial"/>
        </w:rPr>
        <w:t>- art. 6 ust. 1 lit. c (obowiązek prawny)</w:t>
      </w:r>
      <w:r w:rsidR="004B1AAB" w:rsidRPr="008955F8">
        <w:rPr>
          <w:rFonts w:ascii="Arial" w:hAnsi="Arial" w:cs="Arial"/>
        </w:rPr>
        <w:t xml:space="preserve"> </w:t>
      </w:r>
      <w:r w:rsidR="005F7B7F" w:rsidRPr="008955F8">
        <w:rPr>
          <w:rFonts w:ascii="Arial" w:hAnsi="Arial" w:cs="Arial"/>
        </w:rPr>
        <w:t>rozporządzenia Parlamentu Europejskiego i Rady (UE) 2016/679</w:t>
      </w:r>
      <w:r w:rsidR="0031086A">
        <w:rPr>
          <w:rFonts w:ascii="Arial" w:hAnsi="Arial" w:cs="Arial"/>
        </w:rPr>
        <w:t xml:space="preserve">                </w:t>
      </w:r>
      <w:r w:rsidR="005F7B7F" w:rsidRPr="008955F8">
        <w:rPr>
          <w:rFonts w:ascii="Arial" w:hAnsi="Arial" w:cs="Arial"/>
        </w:rPr>
        <w:t xml:space="preserve"> z dnia 27 kwietnia 2016 r. w sprawie ochrony osób fizycznych w związku z przetwarzaniem danych osobowych i w sprawie swobodnego przepływu takich danych oraz uchylenia dyrektywy 95/46/WE (dalej: </w:t>
      </w:r>
      <w:r w:rsidR="008955F8">
        <w:rPr>
          <w:rFonts w:ascii="Arial" w:hAnsi="Arial" w:cs="Arial"/>
        </w:rPr>
        <w:t>RODO), w związku z</w:t>
      </w:r>
      <w:r w:rsidR="008955F8" w:rsidRPr="008955F8">
        <w:rPr>
          <w:rFonts w:ascii="Arial" w:hAnsi="Arial" w:cs="Arial"/>
        </w:rPr>
        <w:t xml:space="preserve"> ustawą o ochronie sygnalistów</w:t>
      </w:r>
      <w:r w:rsidR="008955F8">
        <w:rPr>
          <w:rFonts w:ascii="Arial" w:hAnsi="Arial" w:cs="Arial"/>
        </w:rPr>
        <w:t>.</w:t>
      </w:r>
    </w:p>
    <w:p w14:paraId="0E98F81F" w14:textId="77777777" w:rsidR="00C77400" w:rsidRPr="00765A90" w:rsidRDefault="00C77400" w:rsidP="00C77400">
      <w:pPr>
        <w:jc w:val="both"/>
        <w:rPr>
          <w:rFonts w:ascii="Arial" w:hAnsi="Arial" w:cs="Arial"/>
          <w:b/>
        </w:rPr>
      </w:pPr>
      <w:r w:rsidRPr="00765A90">
        <w:rPr>
          <w:rFonts w:ascii="Arial" w:hAnsi="Arial" w:cs="Arial"/>
          <w:b/>
        </w:rPr>
        <w:t xml:space="preserve">Zakres </w:t>
      </w:r>
      <w:r w:rsidR="00A310BA">
        <w:rPr>
          <w:rFonts w:ascii="Arial" w:hAnsi="Arial" w:cs="Arial"/>
          <w:b/>
        </w:rPr>
        <w:t xml:space="preserve">i źródło </w:t>
      </w:r>
      <w:r w:rsidRPr="00765A90">
        <w:rPr>
          <w:rFonts w:ascii="Arial" w:hAnsi="Arial" w:cs="Arial"/>
          <w:b/>
        </w:rPr>
        <w:t>danych</w:t>
      </w:r>
    </w:p>
    <w:p w14:paraId="1D7378E8" w14:textId="77777777" w:rsidR="007A6F05" w:rsidRPr="00A310BA" w:rsidRDefault="007A6F05" w:rsidP="007A6F05">
      <w:pPr>
        <w:jc w:val="both"/>
        <w:rPr>
          <w:rFonts w:ascii="Arial" w:hAnsi="Arial" w:cs="Arial"/>
        </w:rPr>
      </w:pPr>
      <w:r w:rsidRPr="00A310BA">
        <w:rPr>
          <w:rFonts w:ascii="Arial" w:hAnsi="Arial" w:cs="Arial"/>
        </w:rPr>
        <w:t>Dane identyfikacyjne wskazane w zgłoszeniu oraz uzyskane w ramach prowadzenia postępowania wyjaśniającego.</w:t>
      </w:r>
    </w:p>
    <w:p w14:paraId="71F2263C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14:paraId="71B1B059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14:paraId="48C73D8B" w14:textId="77777777"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14:paraId="1E90D70A" w14:textId="77777777" w:rsidR="00084EFC" w:rsidRPr="00851936" w:rsidRDefault="00084EFC" w:rsidP="00084EF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851936">
        <w:rPr>
          <w:rFonts w:ascii="Arial" w:hAnsi="Arial" w:cs="Arial"/>
        </w:rPr>
        <w:t>organy publiczne właściwe do podjęcia działań następczych,</w:t>
      </w:r>
    </w:p>
    <w:p w14:paraId="3596506F" w14:textId="77777777" w:rsidR="00427A7D" w:rsidRPr="00851936" w:rsidRDefault="004730DF" w:rsidP="00084EF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851936">
        <w:rPr>
          <w:rFonts w:ascii="Arial" w:hAnsi="Arial" w:cs="Arial"/>
        </w:rPr>
        <w:t>dostawcy</w:t>
      </w:r>
      <w:r w:rsidR="0093654F" w:rsidRPr="00851936">
        <w:rPr>
          <w:rFonts w:ascii="Arial" w:hAnsi="Arial" w:cs="Arial"/>
        </w:rPr>
        <w:t xml:space="preserve"> </w:t>
      </w:r>
      <w:r w:rsidRPr="00851936">
        <w:rPr>
          <w:rFonts w:ascii="Arial" w:hAnsi="Arial" w:cs="Arial"/>
        </w:rPr>
        <w:t>usług informatycznych</w:t>
      </w:r>
      <w:r w:rsidR="00661A29" w:rsidRPr="00851936">
        <w:rPr>
          <w:rFonts w:ascii="Arial" w:hAnsi="Arial" w:cs="Arial"/>
        </w:rPr>
        <w:t xml:space="preserve"> </w:t>
      </w:r>
      <w:r w:rsidR="00E369AE" w:rsidRPr="00851936">
        <w:rPr>
          <w:rFonts w:ascii="Arial" w:hAnsi="Arial" w:cs="Arial"/>
        </w:rPr>
        <w:t>-</w:t>
      </w:r>
      <w:r w:rsidR="00676ED9" w:rsidRPr="00851936">
        <w:rPr>
          <w:rFonts w:ascii="Arial" w:hAnsi="Arial" w:cs="Arial"/>
        </w:rPr>
        <w:t xml:space="preserve"> jako podmioty przetwarzające,</w:t>
      </w:r>
    </w:p>
    <w:p w14:paraId="629875D5" w14:textId="77777777"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14:paraId="0DED5F79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14:paraId="6674586E" w14:textId="77777777" w:rsidR="008F0D2D" w:rsidRPr="00272ADD" w:rsidRDefault="0093654F" w:rsidP="00152694">
      <w:pPr>
        <w:jc w:val="both"/>
        <w:rPr>
          <w:rFonts w:ascii="Arial" w:hAnsi="Arial" w:cs="Arial"/>
        </w:rPr>
      </w:pPr>
      <w:r w:rsidRPr="00272ADD">
        <w:rPr>
          <w:rFonts w:ascii="Arial" w:hAnsi="Arial" w:cs="Arial"/>
        </w:rPr>
        <w:t xml:space="preserve">Dane są przechowywane </w:t>
      </w:r>
      <w:r w:rsidR="001E7D98" w:rsidRPr="00272ADD">
        <w:rPr>
          <w:rFonts w:ascii="Arial" w:hAnsi="Arial" w:cs="Arial"/>
        </w:rPr>
        <w:t>przez okres 3 lat po zakończeniu roku kalendarzowego, w którym za</w:t>
      </w:r>
      <w:r w:rsidR="001E5643">
        <w:rPr>
          <w:rFonts w:ascii="Arial" w:hAnsi="Arial" w:cs="Arial"/>
        </w:rPr>
        <w:t>kończono działania następcze</w:t>
      </w:r>
      <w:r w:rsidR="001E7D98" w:rsidRPr="00272ADD">
        <w:rPr>
          <w:rFonts w:ascii="Arial" w:hAnsi="Arial" w:cs="Arial"/>
        </w:rPr>
        <w:t xml:space="preserve"> lub </w:t>
      </w:r>
      <w:r w:rsidR="00004AFF">
        <w:rPr>
          <w:rFonts w:ascii="Arial" w:hAnsi="Arial" w:cs="Arial"/>
        </w:rPr>
        <w:t xml:space="preserve">zakończono </w:t>
      </w:r>
      <w:r w:rsidR="001E5643">
        <w:rPr>
          <w:rFonts w:ascii="Arial" w:hAnsi="Arial" w:cs="Arial"/>
        </w:rPr>
        <w:t>postępowania zainicjowane</w:t>
      </w:r>
      <w:r w:rsidR="001E7D98" w:rsidRPr="00272ADD">
        <w:rPr>
          <w:rFonts w:ascii="Arial" w:hAnsi="Arial" w:cs="Arial"/>
        </w:rPr>
        <w:t xml:space="preserve"> </w:t>
      </w:r>
      <w:r w:rsidR="001E5643">
        <w:rPr>
          <w:rFonts w:ascii="Arial" w:hAnsi="Arial" w:cs="Arial"/>
        </w:rPr>
        <w:t>zgłoszeniem</w:t>
      </w:r>
      <w:r w:rsidR="001E7D98" w:rsidRPr="00272ADD">
        <w:rPr>
          <w:rFonts w:ascii="Arial" w:hAnsi="Arial" w:cs="Arial"/>
        </w:rPr>
        <w:t xml:space="preserve">. </w:t>
      </w:r>
    </w:p>
    <w:p w14:paraId="18716C00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14:paraId="5248EF06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14:paraId="5306ADC4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14:paraId="42452A52" w14:textId="77777777"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14:paraId="727557C3" w14:textId="77777777"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14:paraId="1AB4DB17" w14:textId="77777777"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lastRenderedPageBreak/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14:paraId="2745AF97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14:paraId="376DEA1B" w14:textId="77777777"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 do zasady </w:t>
      </w:r>
      <w:r w:rsidRPr="007A462F">
        <w:rPr>
          <w:rFonts w:ascii="Arial" w:hAnsi="Arial" w:cs="Arial"/>
        </w:rPr>
        <w:t>a</w:t>
      </w:r>
      <w:r w:rsidR="008F0D2D" w:rsidRPr="007A462F">
        <w:rPr>
          <w:rFonts w:ascii="Arial" w:hAnsi="Arial" w:cs="Arial"/>
        </w:rPr>
        <w:t>dministrator nie przekazuje danych do państw trzecich (poza Europejski Obsz</w:t>
      </w:r>
      <w:r w:rsidRPr="007A462F">
        <w:rPr>
          <w:rFonts w:ascii="Arial" w:hAnsi="Arial" w:cs="Arial"/>
        </w:rPr>
        <w:t>ar Gospodarczy). Jeżeli jednak a</w:t>
      </w:r>
      <w:r w:rsidR="008F0D2D" w:rsidRPr="007A462F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 w:rsidRPr="007A462F">
        <w:rPr>
          <w:rFonts w:ascii="Arial" w:hAnsi="Arial" w:cs="Arial"/>
        </w:rPr>
        <w:t>,</w:t>
      </w:r>
      <w:r w:rsidR="008F0D2D" w:rsidRPr="007A462F">
        <w:rPr>
          <w:rFonts w:ascii="Arial" w:hAnsi="Arial" w:cs="Arial"/>
        </w:rPr>
        <w:t xml:space="preserve"> standardowych klauzul umownych</w:t>
      </w:r>
      <w:r w:rsidR="000A17BA" w:rsidRPr="007A462F">
        <w:rPr>
          <w:rFonts w:ascii="Arial" w:hAnsi="Arial" w:cs="Arial"/>
        </w:rPr>
        <w:t xml:space="preserve"> czy wiążących reguł korporacyjnych</w:t>
      </w:r>
      <w:r w:rsidR="008F0D2D" w:rsidRPr="007A462F">
        <w:rPr>
          <w:rFonts w:ascii="Arial" w:hAnsi="Arial" w:cs="Arial"/>
        </w:rPr>
        <w:t>).</w:t>
      </w:r>
    </w:p>
    <w:p w14:paraId="0EBAD4C5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14:paraId="30813D91" w14:textId="77777777" w:rsidR="00726AAA" w:rsidRPr="00C06B12" w:rsidRDefault="00B42935" w:rsidP="00C06B12">
      <w:pPr>
        <w:jc w:val="both"/>
        <w:rPr>
          <w:rFonts w:ascii="Arial" w:hAnsi="Arial" w:cs="Arial"/>
        </w:rPr>
      </w:pPr>
      <w:r w:rsidRPr="00C06B12">
        <w:rPr>
          <w:rFonts w:ascii="Arial" w:hAnsi="Arial" w:cs="Arial"/>
        </w:rPr>
        <w:t>Pod</w:t>
      </w:r>
      <w:r w:rsidR="00C06B12" w:rsidRPr="00C06B12">
        <w:rPr>
          <w:rFonts w:ascii="Arial" w:hAnsi="Arial" w:cs="Arial"/>
        </w:rPr>
        <w:t>anie danych jest dobrowolne.</w:t>
      </w:r>
    </w:p>
    <w:sectPr w:rsidR="00726AAA" w:rsidRPr="00C06B12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A33F2" w14:textId="77777777" w:rsidR="006942D1" w:rsidRDefault="006942D1" w:rsidP="008C22EF">
      <w:pPr>
        <w:spacing w:after="0" w:line="240" w:lineRule="auto"/>
      </w:pPr>
      <w:r>
        <w:separator/>
      </w:r>
    </w:p>
  </w:endnote>
  <w:endnote w:type="continuationSeparator" w:id="0">
    <w:p w14:paraId="2C51DDDB" w14:textId="77777777" w:rsidR="006942D1" w:rsidRDefault="006942D1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1C863465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282AA1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6394C029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3750" w14:textId="77777777" w:rsidR="006942D1" w:rsidRDefault="006942D1" w:rsidP="008C22EF">
      <w:pPr>
        <w:spacing w:after="0" w:line="240" w:lineRule="auto"/>
      </w:pPr>
      <w:r>
        <w:separator/>
      </w:r>
    </w:p>
  </w:footnote>
  <w:footnote w:type="continuationSeparator" w:id="0">
    <w:p w14:paraId="2CECD6D8" w14:textId="77777777" w:rsidR="006942D1" w:rsidRDefault="006942D1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935149">
    <w:abstractNumId w:val="4"/>
  </w:num>
  <w:num w:numId="2" w16cid:durableId="1871794638">
    <w:abstractNumId w:val="0"/>
  </w:num>
  <w:num w:numId="3" w16cid:durableId="17514384">
    <w:abstractNumId w:val="2"/>
  </w:num>
  <w:num w:numId="4" w16cid:durableId="79105773">
    <w:abstractNumId w:val="1"/>
  </w:num>
  <w:num w:numId="5" w16cid:durableId="1828983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04AFF"/>
    <w:rsid w:val="00007ED8"/>
    <w:rsid w:val="00025307"/>
    <w:rsid w:val="00050065"/>
    <w:rsid w:val="00051BB2"/>
    <w:rsid w:val="00067F48"/>
    <w:rsid w:val="00084EFC"/>
    <w:rsid w:val="000907F8"/>
    <w:rsid w:val="000A17BA"/>
    <w:rsid w:val="000E2CE5"/>
    <w:rsid w:val="000F7A67"/>
    <w:rsid w:val="00110064"/>
    <w:rsid w:val="00130145"/>
    <w:rsid w:val="00152694"/>
    <w:rsid w:val="00161353"/>
    <w:rsid w:val="00186631"/>
    <w:rsid w:val="001B17C8"/>
    <w:rsid w:val="001D5D6E"/>
    <w:rsid w:val="001E5643"/>
    <w:rsid w:val="001E7D98"/>
    <w:rsid w:val="00217700"/>
    <w:rsid w:val="00222F5F"/>
    <w:rsid w:val="00230B5B"/>
    <w:rsid w:val="00234C3E"/>
    <w:rsid w:val="00253862"/>
    <w:rsid w:val="00272ADD"/>
    <w:rsid w:val="00282AA1"/>
    <w:rsid w:val="00292427"/>
    <w:rsid w:val="002A270B"/>
    <w:rsid w:val="002A2F11"/>
    <w:rsid w:val="002A5C8C"/>
    <w:rsid w:val="002A7707"/>
    <w:rsid w:val="002D0572"/>
    <w:rsid w:val="003052DF"/>
    <w:rsid w:val="0031086A"/>
    <w:rsid w:val="00321FD0"/>
    <w:rsid w:val="00344F0F"/>
    <w:rsid w:val="00373A59"/>
    <w:rsid w:val="00384896"/>
    <w:rsid w:val="003C730F"/>
    <w:rsid w:val="00427A7D"/>
    <w:rsid w:val="004640EB"/>
    <w:rsid w:val="004730DF"/>
    <w:rsid w:val="00495F87"/>
    <w:rsid w:val="004A085C"/>
    <w:rsid w:val="004B1AAB"/>
    <w:rsid w:val="004C4F0B"/>
    <w:rsid w:val="004D3DA3"/>
    <w:rsid w:val="0051124B"/>
    <w:rsid w:val="00547A9D"/>
    <w:rsid w:val="00574521"/>
    <w:rsid w:val="005E619B"/>
    <w:rsid w:val="005F7B7F"/>
    <w:rsid w:val="00657334"/>
    <w:rsid w:val="00661A29"/>
    <w:rsid w:val="00676ED9"/>
    <w:rsid w:val="006942D1"/>
    <w:rsid w:val="006972F6"/>
    <w:rsid w:val="006A1ED2"/>
    <w:rsid w:val="006B043C"/>
    <w:rsid w:val="006E2BAA"/>
    <w:rsid w:val="006F0DA0"/>
    <w:rsid w:val="006F1E4C"/>
    <w:rsid w:val="006F60B8"/>
    <w:rsid w:val="00726AAA"/>
    <w:rsid w:val="007434A9"/>
    <w:rsid w:val="0075005E"/>
    <w:rsid w:val="007661B1"/>
    <w:rsid w:val="00775D27"/>
    <w:rsid w:val="00775E05"/>
    <w:rsid w:val="007A462F"/>
    <w:rsid w:val="007A6F05"/>
    <w:rsid w:val="007C7B6F"/>
    <w:rsid w:val="007D1045"/>
    <w:rsid w:val="0080494F"/>
    <w:rsid w:val="00851542"/>
    <w:rsid w:val="00851936"/>
    <w:rsid w:val="0087754A"/>
    <w:rsid w:val="008955F8"/>
    <w:rsid w:val="008A5C82"/>
    <w:rsid w:val="008A7C43"/>
    <w:rsid w:val="008C22EF"/>
    <w:rsid w:val="008D5A8E"/>
    <w:rsid w:val="008F0D2D"/>
    <w:rsid w:val="009063FA"/>
    <w:rsid w:val="00917AE7"/>
    <w:rsid w:val="00922197"/>
    <w:rsid w:val="0093654F"/>
    <w:rsid w:val="009449B7"/>
    <w:rsid w:val="0097217E"/>
    <w:rsid w:val="0097767D"/>
    <w:rsid w:val="009E4762"/>
    <w:rsid w:val="00A101F2"/>
    <w:rsid w:val="00A27BB3"/>
    <w:rsid w:val="00A310BA"/>
    <w:rsid w:val="00A4500A"/>
    <w:rsid w:val="00A8250A"/>
    <w:rsid w:val="00A85D73"/>
    <w:rsid w:val="00AB34E0"/>
    <w:rsid w:val="00AF2BEE"/>
    <w:rsid w:val="00B1347A"/>
    <w:rsid w:val="00B141DA"/>
    <w:rsid w:val="00B42935"/>
    <w:rsid w:val="00B8294F"/>
    <w:rsid w:val="00BE704E"/>
    <w:rsid w:val="00C06B12"/>
    <w:rsid w:val="00C36D6B"/>
    <w:rsid w:val="00C40FD2"/>
    <w:rsid w:val="00C50B94"/>
    <w:rsid w:val="00C65723"/>
    <w:rsid w:val="00C72D2D"/>
    <w:rsid w:val="00C77400"/>
    <w:rsid w:val="00CC5CD1"/>
    <w:rsid w:val="00CE294F"/>
    <w:rsid w:val="00D2260D"/>
    <w:rsid w:val="00D52C64"/>
    <w:rsid w:val="00D56887"/>
    <w:rsid w:val="00D725CE"/>
    <w:rsid w:val="00D76ADF"/>
    <w:rsid w:val="00D7793E"/>
    <w:rsid w:val="00D81D51"/>
    <w:rsid w:val="00DB416C"/>
    <w:rsid w:val="00DC123F"/>
    <w:rsid w:val="00DD39D9"/>
    <w:rsid w:val="00DE6CFF"/>
    <w:rsid w:val="00DF30D1"/>
    <w:rsid w:val="00E01DB4"/>
    <w:rsid w:val="00E3180C"/>
    <w:rsid w:val="00E31C92"/>
    <w:rsid w:val="00E369AE"/>
    <w:rsid w:val="00E90A93"/>
    <w:rsid w:val="00EB0BF1"/>
    <w:rsid w:val="00EB3526"/>
    <w:rsid w:val="00EC68BC"/>
    <w:rsid w:val="00ED7D5A"/>
    <w:rsid w:val="00EF3C01"/>
    <w:rsid w:val="00F3169F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AE653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2</cp:revision>
  <dcterms:created xsi:type="dcterms:W3CDTF">2026-08-04T14:06:00Z</dcterms:created>
  <dcterms:modified xsi:type="dcterms:W3CDTF">2026-08-04T14:06:00Z</dcterms:modified>
</cp:coreProperties>
</file>