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74" w:rsidRDefault="00E82D13">
      <w:pPr>
        <w:rPr>
          <w:b/>
          <w:sz w:val="32"/>
          <w:szCs w:val="32"/>
        </w:rPr>
      </w:pPr>
      <w:r w:rsidRPr="00E82D13">
        <w:rPr>
          <w:b/>
          <w:sz w:val="32"/>
          <w:szCs w:val="32"/>
        </w:rPr>
        <w:t>Zamierzenia dydakt</w:t>
      </w:r>
      <w:r w:rsidR="008D1AAE">
        <w:rPr>
          <w:b/>
          <w:sz w:val="32"/>
          <w:szCs w:val="32"/>
        </w:rPr>
        <w:t>yczno-wychowawcze na październik – 6</w:t>
      </w:r>
      <w:r w:rsidRPr="00E82D13">
        <w:rPr>
          <w:b/>
          <w:sz w:val="32"/>
          <w:szCs w:val="32"/>
        </w:rPr>
        <w:t>-latki</w:t>
      </w:r>
    </w:p>
    <w:p w:rsidR="008D1AAE" w:rsidRDefault="008D1AAE">
      <w:pPr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</w:rPr>
        <w:t>KRĄG TEMATYCZNY 5: Zapachy i smaki jesieni</w:t>
      </w:r>
    </w:p>
    <w:p w:rsidR="008D1AAE" w:rsidRPr="00192001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</w:rPr>
      </w:pPr>
      <w:r w:rsidRPr="00192001">
        <w:rPr>
          <w:rFonts w:asciiTheme="minorHAnsi" w:hAnsiTheme="minorHAnsi" w:cstheme="minorHAnsi"/>
          <w:b/>
        </w:rPr>
        <w:t>Cele ogólne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50ABE">
        <w:rPr>
          <w:rFonts w:asciiTheme="minorHAnsi" w:hAnsiTheme="minorHAnsi" w:cstheme="minorHAnsi"/>
          <w:b/>
          <w:bCs/>
          <w:sz w:val="20"/>
          <w:szCs w:val="20"/>
        </w:rPr>
        <w:t>OBSZAR FIZYCZNY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E50ABE">
        <w:rPr>
          <w:rFonts w:asciiTheme="minorHAnsi" w:hAnsiTheme="minorHAnsi" w:cstheme="minorHAnsi"/>
          <w:sz w:val="22"/>
          <w:szCs w:val="22"/>
        </w:rPr>
        <w:t>rozwijanie motoryki dużej poprzez zabawy ruchowe, rytmiczno-muzyczne, ćwiczenia poranne i gimnastyczne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E50ABE">
        <w:rPr>
          <w:rFonts w:asciiTheme="minorHAnsi" w:hAnsiTheme="minorHAnsi" w:cstheme="minorHAnsi"/>
          <w:sz w:val="22"/>
          <w:szCs w:val="22"/>
        </w:rPr>
        <w:t>rozwijanie sprawności manualnej oraz koordynacji wzrokowo-ruchowej podczas zabaw ruchowych, ruchowo-naśladowczych, manipulacyjnych oraz ćwiczeń graficznych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doskonalenie umiejętności dbania o higienę zmysłów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50ABE">
        <w:rPr>
          <w:rFonts w:asciiTheme="minorHAnsi" w:hAnsiTheme="minorHAnsi" w:cstheme="minorHAnsi"/>
          <w:b/>
          <w:bCs/>
          <w:sz w:val="20"/>
          <w:szCs w:val="20"/>
        </w:rPr>
        <w:t>OBSZAR EMOCJONALNY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192001">
        <w:rPr>
          <w:rFonts w:asciiTheme="minorHAnsi" w:hAnsiTheme="minorHAnsi" w:cstheme="minorHAnsi"/>
          <w:b/>
          <w:bCs/>
          <w:color w:val="A6A6A6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kształtowanie umiejętności wyrażania i nazywania swoich emocji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kształtowanie umiejętności wczuwania się w emocje i uczucia osób z najbliższego otoczenia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uwrażliwianie na piękno języka literackiego podczas słuchania wierszy i opowiadań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dostrzeganie emocjonalnej wartości przyrody jako źródła satysfakcji estetycznej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50ABE">
        <w:rPr>
          <w:rFonts w:asciiTheme="minorHAnsi" w:hAnsiTheme="minorHAnsi" w:cstheme="minorHAnsi"/>
          <w:b/>
          <w:bCs/>
          <w:sz w:val="20"/>
          <w:szCs w:val="20"/>
        </w:rPr>
        <w:t>OBSZAR SPOŁECZNY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192001">
        <w:rPr>
          <w:rFonts w:asciiTheme="minorHAnsi" w:hAnsiTheme="minorHAnsi" w:cstheme="minorHAnsi"/>
          <w:b/>
          <w:bCs/>
          <w:color w:val="A6A6A6"/>
        </w:rPr>
        <w:t>•</w:t>
      </w:r>
      <w:r w:rsidRPr="00E50ABE">
        <w:rPr>
          <w:rFonts w:asciiTheme="minorHAnsi" w:hAnsiTheme="minorHAnsi" w:cstheme="minorHAnsi"/>
          <w:sz w:val="22"/>
          <w:szCs w:val="22"/>
        </w:rPr>
        <w:t>przestrzeganie zasad i norm obowiązujących w grupie rówieśniczej i w kontaktach z dorosłymi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rozwijanie umiejętności uważnego słuchania i analizowania wypowiedzi innych podczas rozmowy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stosowanie zwrotów grzecznościowych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formowanie poczucia przynależności do rodziny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kształtowanie umiejętności rozpoznawania wartości związanych z oszczędnością i rozsądnym planowaniem wydatków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wzmacnianie więzi z grupą i wychowawcą oraz aktywne włączanie się w podejmowane działania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doskonalenie umiejętności współpracy w zespole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50ABE">
        <w:rPr>
          <w:rFonts w:asciiTheme="minorHAnsi" w:hAnsiTheme="minorHAnsi" w:cstheme="minorHAnsi"/>
          <w:b/>
          <w:bCs/>
          <w:sz w:val="20"/>
          <w:szCs w:val="20"/>
        </w:rPr>
        <w:t>OBSZAR POZNAWCZY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E50ABE">
        <w:rPr>
          <w:rFonts w:asciiTheme="minorHAnsi" w:hAnsiTheme="minorHAnsi" w:cstheme="minorHAnsi"/>
          <w:sz w:val="22"/>
          <w:szCs w:val="22"/>
        </w:rPr>
        <w:t>dostrzeganie znaczenia zmysłów w poznawaniu świata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E50ABE">
        <w:rPr>
          <w:rFonts w:asciiTheme="minorHAnsi" w:hAnsiTheme="minorHAnsi" w:cstheme="minorHAnsi"/>
          <w:sz w:val="22"/>
          <w:szCs w:val="22"/>
        </w:rPr>
        <w:t>rozwijanie wrażliwości zmysłowej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wzbogacenie słownictwa służącego opisywaniu wrażeń zmysłowych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wykonywanie własnych eksperymentów językowych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wzbudzenie zainteresowania czytaniem i literami: litery „m” „M”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kształtowanie pojęcia liczby dwa, poznanie cyfry 2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rozpoznawanie modeli monet 1- i 2-złotowych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kształtowanie rozumienia funkcji pieniądza w gospodarstwie domowym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rozwijanie umiejętności przekładania jednych prawidłowości rytmicznych na inne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doskonalenie umiejętności dostrzegania i stosowania różnych kryteriów klasyfikacyjnych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rozwijanie umiejętności tworzenia zbiorów oraz wyodrębniania podzbiorów zbioru</w:t>
      </w:r>
    </w:p>
    <w:p w:rsidR="008D1AAE" w:rsidRPr="00192001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wzbogacanie wiedzy o warzywach i owocach oraz uświadomienie ich wartości odżywczych</w:t>
      </w:r>
    </w:p>
    <w:p w:rsidR="008D1AAE" w:rsidRDefault="008D1AAE">
      <w:pPr>
        <w:rPr>
          <w:b/>
          <w:color w:val="943634" w:themeColor="accent2" w:themeShade="BF"/>
          <w:sz w:val="32"/>
          <w:szCs w:val="32"/>
        </w:rPr>
      </w:pPr>
    </w:p>
    <w:p w:rsidR="008D1AAE" w:rsidRDefault="008D1AAE">
      <w:pPr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</w:rPr>
        <w:t>KRĄG TEMATYCZNY 6: Sztuka bycia razem</w:t>
      </w:r>
    </w:p>
    <w:p w:rsidR="008D1AAE" w:rsidRPr="00192001" w:rsidRDefault="008D1AAE" w:rsidP="008D1AAE">
      <w:pPr>
        <w:rPr>
          <w:rFonts w:cstheme="minorHAnsi"/>
          <w:b/>
        </w:rPr>
      </w:pPr>
      <w:r w:rsidRPr="00192001">
        <w:rPr>
          <w:rFonts w:cstheme="minorHAnsi"/>
          <w:b/>
        </w:rPr>
        <w:t>Cele ogólne</w:t>
      </w:r>
    </w:p>
    <w:p w:rsidR="008D1AAE" w:rsidRPr="00E50ABE" w:rsidRDefault="008D1AAE" w:rsidP="008D1AAE">
      <w:pPr>
        <w:rPr>
          <w:rFonts w:cstheme="minorHAnsi"/>
          <w:b/>
          <w:sz w:val="20"/>
          <w:szCs w:val="20"/>
        </w:rPr>
      </w:pPr>
      <w:r w:rsidRPr="00E50ABE">
        <w:rPr>
          <w:rFonts w:cstheme="minorHAnsi"/>
          <w:b/>
          <w:sz w:val="20"/>
          <w:szCs w:val="20"/>
        </w:rPr>
        <w:t>OBSZAR FIZYCZNY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lastRenderedPageBreak/>
        <w:t>•</w:t>
      </w:r>
      <w:r w:rsidRPr="00E50ABE">
        <w:rPr>
          <w:rFonts w:asciiTheme="minorHAnsi" w:hAnsiTheme="minorHAnsi" w:cstheme="minorHAnsi"/>
          <w:sz w:val="22"/>
          <w:szCs w:val="22"/>
        </w:rPr>
        <w:t>rozwijanie wrażliwości zmysłowej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E50ABE">
        <w:rPr>
          <w:rFonts w:asciiTheme="minorHAnsi" w:hAnsiTheme="minorHAnsi" w:cstheme="minorHAnsi"/>
          <w:sz w:val="22"/>
          <w:szCs w:val="22"/>
        </w:rPr>
        <w:t>uczestniczenie w zabawach ruchowych oraz gimnastycznych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kształtowanie nawyku utrzymywania prawidłowej postawy ciała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kształtowanie prawidłowych chwytów dłoni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doskonalenie koordynacji wzrokowo-ruchowej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budowanie kompetencji w zakresie komunikowania potrzeby ruchu i odpoczynku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50ABE">
        <w:rPr>
          <w:rFonts w:asciiTheme="minorHAnsi" w:hAnsiTheme="minorHAnsi" w:cstheme="minorHAnsi"/>
          <w:b/>
          <w:bCs/>
          <w:sz w:val="20"/>
          <w:szCs w:val="20"/>
        </w:rPr>
        <w:t>OBSZAR EMOCJONALNY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192001">
        <w:rPr>
          <w:rFonts w:asciiTheme="minorHAnsi" w:hAnsiTheme="minorHAnsi" w:cstheme="minorHAnsi"/>
          <w:b/>
          <w:bCs/>
          <w:color w:val="A6A6A6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rozwijanie umiejętności rozpoznawania i nazywania emocji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kształtowanie umiejętności szanowania emocji swoich oraz innych osób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kształtowanie umiejętności panowania nad nieprzyjemną emocją podczas przegranej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uwrażliwienie na piękno otoczenia przyrodniczego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kształtowanie zdolności empatii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50ABE">
        <w:rPr>
          <w:rFonts w:asciiTheme="minorHAnsi" w:hAnsiTheme="minorHAnsi" w:cstheme="minorHAnsi"/>
          <w:b/>
          <w:bCs/>
          <w:sz w:val="20"/>
          <w:szCs w:val="20"/>
        </w:rPr>
        <w:t>OBSZAR SPOŁECZNY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192001">
        <w:rPr>
          <w:rFonts w:asciiTheme="minorHAnsi" w:hAnsiTheme="minorHAnsi" w:cstheme="minorHAnsi"/>
          <w:b/>
          <w:bCs/>
          <w:color w:val="A6A6A6"/>
        </w:rPr>
        <w:t>•</w:t>
      </w:r>
      <w:r w:rsidRPr="00E50ABE">
        <w:rPr>
          <w:rFonts w:asciiTheme="minorHAnsi" w:hAnsiTheme="minorHAnsi" w:cstheme="minorHAnsi"/>
          <w:sz w:val="22"/>
          <w:szCs w:val="22"/>
        </w:rPr>
        <w:t>umacnianie więzi między dziećmi w grupie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doskonalenie umiejętności współpracy z rówieśnikami podczas wspólnych zabaw i prac zespołowych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wdrażanie do przestrzegania zasad i norm obowiązujących w grupie rówieśniczej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wdrażanie do samooceny oraz oceny zachowań i postaw innych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E50ABE">
        <w:rPr>
          <w:rFonts w:asciiTheme="minorHAnsi" w:hAnsiTheme="minorHAnsi" w:cstheme="minorHAnsi"/>
          <w:sz w:val="22"/>
          <w:szCs w:val="22"/>
        </w:rPr>
        <w:t>wprowadzenie w świat wartości moralnych, takich jak: dobro, szacunek, tolerancja, otwartość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E50ABE">
        <w:rPr>
          <w:rFonts w:asciiTheme="minorHAnsi" w:hAnsiTheme="minorHAnsi" w:cstheme="minorHAnsi"/>
          <w:sz w:val="22"/>
          <w:szCs w:val="22"/>
        </w:rPr>
        <w:t>kształtowanie umiejętności uważnego słuchania i analizowania wypowiedzi innych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50ABE">
        <w:rPr>
          <w:rFonts w:asciiTheme="minorHAnsi" w:hAnsiTheme="minorHAnsi" w:cstheme="minorHAnsi"/>
          <w:b/>
          <w:bCs/>
          <w:sz w:val="20"/>
          <w:szCs w:val="20"/>
        </w:rPr>
        <w:t>OBSZAR POZNAWCZY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92001">
        <w:rPr>
          <w:rFonts w:asciiTheme="minorHAnsi" w:hAnsiTheme="minorHAnsi" w:cstheme="minorHAnsi"/>
          <w:b/>
          <w:bCs/>
          <w:color w:val="A6A6A6"/>
        </w:rPr>
        <w:t>•</w:t>
      </w:r>
      <w:r w:rsidRPr="00E50ABE">
        <w:rPr>
          <w:rFonts w:asciiTheme="minorHAnsi" w:hAnsiTheme="minorHAnsi" w:cstheme="minorHAnsi"/>
          <w:sz w:val="22"/>
          <w:szCs w:val="22"/>
        </w:rPr>
        <w:t>rozwijanie wrażliwości zmysłowej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E50ABE">
        <w:rPr>
          <w:rFonts w:asciiTheme="minorHAnsi" w:hAnsiTheme="minorHAnsi" w:cstheme="minorHAnsi"/>
          <w:sz w:val="22"/>
          <w:szCs w:val="22"/>
        </w:rPr>
        <w:t>wdrażanie do racjonalnego korzystania z mediów (telewizja, komputer), w sposób korzystny dla zdrowia i relacji międzyludzkich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rozwijanie zainteresowań książką, czytelnictwem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wzbudzenie zainteresowania czytaniem i literami: litery „e”, „E”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doskonalenie umiejętności dokonywania analizy i syntezy słuchowej oraz wzrokowej wyrazów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kształtowanie pojęcia liczby „trzy”, poznanie cyfry 3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stosowanie zapisów cyfrowych liczb 1–3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doskonalenie umiejętności porównywania liczności zbiorów poprzez szacowanie na „oko”, łączenie w pary i przeliczanie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rozwijanie kreatywności i aktywności twórczej: ruchowej, plastycznej, muzycznej</w:t>
      </w:r>
    </w:p>
    <w:p w:rsidR="008D1AAE" w:rsidRPr="00192001" w:rsidRDefault="008D1AAE" w:rsidP="008D1AAE">
      <w:pPr>
        <w:pStyle w:val="Standard"/>
        <w:spacing w:line="276" w:lineRule="auto"/>
        <w:rPr>
          <w:rFonts w:asciiTheme="minorHAnsi" w:hAnsiTheme="minorHAnsi" w:cstheme="minorHAnsi"/>
        </w:rPr>
      </w:pPr>
    </w:p>
    <w:p w:rsidR="008D1AAE" w:rsidRDefault="008D1AAE">
      <w:pPr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</w:rPr>
        <w:t>KRĄG TEMATYCZNY 7: O czym szumią drzewa</w:t>
      </w:r>
    </w:p>
    <w:p w:rsidR="008D1AAE" w:rsidRPr="00192001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</w:rPr>
      </w:pPr>
      <w:r w:rsidRPr="00192001">
        <w:rPr>
          <w:rFonts w:asciiTheme="minorHAnsi" w:hAnsiTheme="minorHAnsi" w:cstheme="minorHAnsi"/>
          <w:b/>
        </w:rPr>
        <w:t>Cele ogólne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50ABE">
        <w:rPr>
          <w:rFonts w:asciiTheme="minorHAnsi" w:hAnsiTheme="minorHAnsi" w:cstheme="minorHAnsi"/>
          <w:b/>
          <w:bCs/>
          <w:sz w:val="20"/>
          <w:szCs w:val="20"/>
        </w:rPr>
        <w:t>OBSZAR FIZYCZNY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92001">
        <w:rPr>
          <w:rFonts w:asciiTheme="minorHAnsi" w:hAnsiTheme="minorHAnsi" w:cstheme="minorHAnsi"/>
          <w:b/>
          <w:bCs/>
          <w:color w:val="A6A6A6"/>
        </w:rPr>
        <w:t>•</w:t>
      </w:r>
      <w:r w:rsidRPr="00E50ABE">
        <w:rPr>
          <w:rFonts w:asciiTheme="minorHAnsi" w:hAnsiTheme="minorHAnsi" w:cstheme="minorHAnsi"/>
          <w:sz w:val="22"/>
          <w:szCs w:val="22"/>
        </w:rPr>
        <w:t>kształtowanie zwinności, zręczności i szybkości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E50ABE">
        <w:rPr>
          <w:rFonts w:asciiTheme="minorHAnsi" w:hAnsiTheme="minorHAnsi" w:cstheme="minorHAnsi"/>
          <w:sz w:val="22"/>
          <w:szCs w:val="22"/>
        </w:rPr>
        <w:t>kształtowanie umiejętności spontanicznego poruszania się w rytm muzyki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E50ABE">
        <w:rPr>
          <w:rFonts w:asciiTheme="minorHAnsi" w:hAnsiTheme="minorHAnsi" w:cstheme="minorHAnsi"/>
          <w:sz w:val="22"/>
          <w:szCs w:val="22"/>
        </w:rPr>
        <w:t>doskonalenie sprawności manualnej podczas wykonywania prac konstrukcyjnych, plastycznych, manipulacyjnych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50ABE">
        <w:rPr>
          <w:rFonts w:asciiTheme="minorHAnsi" w:hAnsiTheme="minorHAnsi" w:cstheme="minorHAnsi"/>
          <w:b/>
          <w:bCs/>
          <w:sz w:val="20"/>
          <w:szCs w:val="20"/>
        </w:rPr>
        <w:t>OBSZAR EMOCJONALNY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192001">
        <w:rPr>
          <w:rFonts w:asciiTheme="minorHAnsi" w:hAnsiTheme="minorHAnsi" w:cstheme="minorHAnsi"/>
          <w:b/>
          <w:bCs/>
          <w:color w:val="A6A6A6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rozwijanie umiejętności mówienia o swoich odczuciach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kształtowanie postawy proekologicznej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uwrażliwianie na piękno i różnorodność krajobrazu leśnego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50ABE">
        <w:rPr>
          <w:rFonts w:asciiTheme="minorHAnsi" w:hAnsiTheme="minorHAnsi" w:cstheme="minorHAnsi"/>
          <w:b/>
          <w:bCs/>
          <w:sz w:val="20"/>
          <w:szCs w:val="20"/>
        </w:rPr>
        <w:t>OBSZAR SPOŁECZNY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192001">
        <w:rPr>
          <w:rFonts w:asciiTheme="minorHAnsi" w:hAnsiTheme="minorHAnsi" w:cstheme="minorHAnsi"/>
          <w:b/>
          <w:bCs/>
          <w:color w:val="A6A6A6"/>
        </w:rPr>
        <w:lastRenderedPageBreak/>
        <w:t>•</w:t>
      </w:r>
      <w:r w:rsidRPr="00E50ABE">
        <w:rPr>
          <w:rFonts w:asciiTheme="minorHAnsi" w:hAnsiTheme="minorHAnsi" w:cstheme="minorHAnsi"/>
          <w:sz w:val="22"/>
          <w:szCs w:val="22"/>
        </w:rPr>
        <w:t>rozwijanie samodzielności oraz budowanie poczucia sprawstwa w przygotowaniu materiałów do zajęć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E50ABE">
        <w:rPr>
          <w:rFonts w:asciiTheme="minorHAnsi" w:hAnsiTheme="minorHAnsi" w:cstheme="minorHAnsi"/>
          <w:sz w:val="22"/>
          <w:szCs w:val="22"/>
        </w:rPr>
        <w:t>wdrażanie do odpowiedzialnego wypełniania zadań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E50ABE">
        <w:rPr>
          <w:rFonts w:asciiTheme="minorHAnsi" w:hAnsiTheme="minorHAnsi" w:cstheme="minorHAnsi"/>
          <w:sz w:val="22"/>
          <w:szCs w:val="22"/>
        </w:rPr>
        <w:t>wdrażanie do podjęcia współpracy oraz zdrowej rywalizacji w parach i w zespołach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50ABE">
        <w:rPr>
          <w:rFonts w:asciiTheme="minorHAnsi" w:hAnsiTheme="minorHAnsi" w:cstheme="minorHAnsi"/>
          <w:b/>
          <w:bCs/>
          <w:sz w:val="20"/>
          <w:szCs w:val="20"/>
        </w:rPr>
        <w:t>OBSZAR POZNAWCZY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92001">
        <w:rPr>
          <w:rFonts w:asciiTheme="minorHAnsi" w:hAnsiTheme="minorHAnsi" w:cstheme="minorHAnsi"/>
          <w:b/>
          <w:bCs/>
          <w:color w:val="A6A6A6"/>
        </w:rPr>
        <w:t>•</w:t>
      </w:r>
      <w:r w:rsidRPr="00E50ABE">
        <w:rPr>
          <w:rFonts w:asciiTheme="minorHAnsi" w:hAnsiTheme="minorHAnsi" w:cstheme="minorHAnsi"/>
          <w:sz w:val="22"/>
          <w:szCs w:val="22"/>
        </w:rPr>
        <w:t>rozwijanie słownictwa związanego z tematyką i uściślenie pojęć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E50ABE">
        <w:rPr>
          <w:rFonts w:asciiTheme="minorHAnsi" w:hAnsiTheme="minorHAnsi" w:cstheme="minorHAnsi"/>
          <w:sz w:val="22"/>
          <w:szCs w:val="22"/>
        </w:rPr>
        <w:t>rozwijanie zainteresowań czytelniczych przez wprowadzenie wyrazów do globalnego czytania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wzbudzenie zainteresowania czytaniem i literami: litery „l” „L”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rozwijanie umiejętności dokonywania syntezy i analizy sylabowej i głoskowej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doskonalenie umiejętności liczenia na konkretach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doskonalenie umiejętności dokonywania pomiarów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rozwijanie umiejętności budowania i konstruowania z wykorzystaniem różnych materiałów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kształtowanie umiejętności układania rytmów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zapoznanie z kolejnością pór roku, miesięcy i dni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rozwijanie słuchu i wyobraźni muzycznej poprzez eksperymenty z dźwiękiem, wyrażanie zjawisk pozamuzycznych – odgłosy lasu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zapoznanie z wybranymi gatunkami drzew oraz ptaków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doskonalenie umiejętności obserwowania przyrody jesienią i dzielenie się swoimi spostrzeżeniami oraz przeżyciami</w:t>
      </w:r>
    </w:p>
    <w:p w:rsidR="008D1AAE" w:rsidRPr="00E50ABE" w:rsidRDefault="008D1AAE" w:rsidP="008D1AA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0ABE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E50ABE">
        <w:rPr>
          <w:rFonts w:asciiTheme="minorHAnsi" w:hAnsiTheme="minorHAnsi" w:cstheme="minorHAnsi"/>
          <w:sz w:val="22"/>
          <w:szCs w:val="22"/>
        </w:rPr>
        <w:t>wdrażanie do samodzielnej aktywności poznawczej: albumy, książki przyrodnicze itp.</w:t>
      </w:r>
    </w:p>
    <w:p w:rsidR="008D1AAE" w:rsidRDefault="008D1AAE">
      <w:pPr>
        <w:rPr>
          <w:b/>
          <w:color w:val="943634" w:themeColor="accent2" w:themeShade="BF"/>
          <w:sz w:val="32"/>
          <w:szCs w:val="32"/>
        </w:rPr>
      </w:pPr>
    </w:p>
    <w:p w:rsidR="008D1AAE" w:rsidRDefault="008D1AAE">
      <w:pPr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</w:rPr>
        <w:t>KRĄG TEMATYCZNY 8: Jesienne strategie zwierząt</w:t>
      </w:r>
    </w:p>
    <w:p w:rsidR="008D1AAE" w:rsidRPr="00192001" w:rsidRDefault="008D1AAE" w:rsidP="008D1AAE">
      <w:pPr>
        <w:rPr>
          <w:rFonts w:cstheme="minorHAnsi"/>
          <w:b/>
        </w:rPr>
      </w:pPr>
      <w:r w:rsidRPr="00192001">
        <w:rPr>
          <w:rFonts w:cstheme="minorHAnsi"/>
          <w:b/>
        </w:rPr>
        <w:t>Cele ogólne</w:t>
      </w:r>
    </w:p>
    <w:p w:rsidR="008D1AAE" w:rsidRPr="00AD45E2" w:rsidRDefault="008D1AAE" w:rsidP="008D1AAE">
      <w:pPr>
        <w:rPr>
          <w:rFonts w:cstheme="minorHAnsi"/>
          <w:b/>
          <w:sz w:val="20"/>
          <w:szCs w:val="20"/>
        </w:rPr>
      </w:pPr>
      <w:r w:rsidRPr="00AD45E2">
        <w:rPr>
          <w:rFonts w:cstheme="minorHAnsi"/>
          <w:b/>
          <w:sz w:val="20"/>
          <w:szCs w:val="20"/>
        </w:rPr>
        <w:t>OBSZAR FIZYCZNY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92001">
        <w:rPr>
          <w:rFonts w:asciiTheme="minorHAnsi" w:hAnsiTheme="minorHAnsi" w:cstheme="minorHAnsi"/>
          <w:b/>
          <w:bCs/>
          <w:color w:val="A6A6A6"/>
        </w:rPr>
        <w:t>•</w:t>
      </w:r>
      <w:r w:rsidRPr="00AD45E2">
        <w:rPr>
          <w:rFonts w:asciiTheme="minorHAnsi" w:hAnsiTheme="minorHAnsi" w:cstheme="minorHAnsi"/>
          <w:sz w:val="22"/>
          <w:szCs w:val="22"/>
        </w:rPr>
        <w:t>rozwijanie motoryki małej poprzez wykonywanie czynności precyzyjnych, takich jak wiązanie sznurka (wstążki), rozłupywanie orzechów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D45E2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AD45E2">
        <w:rPr>
          <w:rFonts w:asciiTheme="minorHAnsi" w:hAnsiTheme="minorHAnsi" w:cstheme="minorHAnsi"/>
          <w:sz w:val="22"/>
          <w:szCs w:val="22"/>
        </w:rPr>
        <w:t>rozwijanie motoryki dużej poprzez zabawy ruchowe, rytmiczno-muzyczne, ćwiczenia poranne i gimnastyczne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D45E2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AD45E2">
        <w:rPr>
          <w:rFonts w:asciiTheme="minorHAnsi" w:hAnsiTheme="minorHAnsi" w:cstheme="minorHAnsi"/>
          <w:sz w:val="22"/>
          <w:szCs w:val="22"/>
        </w:rPr>
        <w:t>doskonalenie sprawności manualnej podczas wykonywania prac konstrukcyjnych, plastycznych, manipulacyjnych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D45E2">
        <w:rPr>
          <w:rFonts w:asciiTheme="minorHAnsi" w:hAnsiTheme="minorHAnsi" w:cstheme="minorHAnsi"/>
          <w:b/>
          <w:bCs/>
          <w:sz w:val="20"/>
          <w:szCs w:val="20"/>
        </w:rPr>
        <w:t>OBSZAR EMOCJONALNY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AD45E2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AD45E2">
        <w:rPr>
          <w:rFonts w:asciiTheme="minorHAnsi" w:hAnsiTheme="minorHAnsi" w:cstheme="minorHAnsi"/>
          <w:sz w:val="22"/>
          <w:szCs w:val="22"/>
        </w:rPr>
        <w:t>nabywanie umiejętności panowania nad nieprzyjemną emocją, np. podczas czekania na własną kolej w zabawie lub innej sytuacji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AD45E2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AD45E2">
        <w:rPr>
          <w:rFonts w:asciiTheme="minorHAnsi" w:hAnsiTheme="minorHAnsi" w:cstheme="minorHAnsi"/>
          <w:sz w:val="22"/>
          <w:szCs w:val="22"/>
        </w:rPr>
        <w:t>nabywanie umiejętności wczuwania się w stany emocjonalne osób z najbliższego otoczenia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AD45E2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AD45E2">
        <w:rPr>
          <w:rFonts w:asciiTheme="minorHAnsi" w:hAnsiTheme="minorHAnsi" w:cstheme="minorHAnsi"/>
          <w:sz w:val="22"/>
          <w:szCs w:val="22"/>
        </w:rPr>
        <w:t>rozwijanie empatii w stosunku do zwierząt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AD45E2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AD45E2">
        <w:rPr>
          <w:rFonts w:asciiTheme="minorHAnsi" w:hAnsiTheme="minorHAnsi" w:cstheme="minorHAnsi"/>
          <w:sz w:val="22"/>
          <w:szCs w:val="22"/>
        </w:rPr>
        <w:t>uwrażliwienie na piękno otoczenia przyrodniczego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D45E2">
        <w:rPr>
          <w:rFonts w:asciiTheme="minorHAnsi" w:hAnsiTheme="minorHAnsi" w:cstheme="minorHAnsi"/>
          <w:b/>
          <w:bCs/>
          <w:sz w:val="20"/>
          <w:szCs w:val="20"/>
        </w:rPr>
        <w:t>OBSZAR SPOŁECZNY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AD45E2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AD45E2">
        <w:rPr>
          <w:rFonts w:asciiTheme="minorHAnsi" w:hAnsiTheme="minorHAnsi" w:cstheme="minorHAnsi"/>
          <w:sz w:val="22"/>
          <w:szCs w:val="22"/>
        </w:rPr>
        <w:t>doskonalenie umiejętności współpracy z rówieśnikami podczas wspólnych zabaw i prac zespołowych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AD45E2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AD45E2">
        <w:rPr>
          <w:rFonts w:asciiTheme="minorHAnsi" w:hAnsiTheme="minorHAnsi" w:cstheme="minorHAnsi"/>
          <w:sz w:val="22"/>
          <w:szCs w:val="22"/>
        </w:rPr>
        <w:t>respektowanie zasad i norm obowiązujących w grupie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AD45E2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AD45E2">
        <w:rPr>
          <w:rFonts w:asciiTheme="minorHAnsi" w:hAnsiTheme="minorHAnsi" w:cstheme="minorHAnsi"/>
          <w:sz w:val="22"/>
          <w:szCs w:val="22"/>
        </w:rPr>
        <w:t>rozwijanie umiejętności uważnego słuchania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D45E2">
        <w:rPr>
          <w:rFonts w:asciiTheme="minorHAnsi" w:hAnsiTheme="minorHAnsi" w:cstheme="minorHAnsi"/>
          <w:b/>
          <w:bCs/>
          <w:sz w:val="20"/>
          <w:szCs w:val="20"/>
        </w:rPr>
        <w:t>OBSZAR POZNAWCZY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45E2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AD45E2">
        <w:rPr>
          <w:rFonts w:asciiTheme="minorHAnsi" w:hAnsiTheme="minorHAnsi" w:cstheme="minorHAnsi"/>
          <w:sz w:val="22"/>
          <w:szCs w:val="22"/>
        </w:rPr>
        <w:t>kształtowanie umiejętności odzwierciedlania opowieści ruchem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AD45E2">
        <w:rPr>
          <w:rFonts w:asciiTheme="minorHAnsi" w:hAnsiTheme="minorHAnsi" w:cstheme="minorHAnsi"/>
          <w:b/>
          <w:bCs/>
          <w:color w:val="A6A6A6"/>
          <w:sz w:val="22"/>
          <w:szCs w:val="22"/>
        </w:rPr>
        <w:lastRenderedPageBreak/>
        <w:t>•</w:t>
      </w:r>
      <w:r w:rsidRPr="00AD45E2">
        <w:rPr>
          <w:rFonts w:asciiTheme="minorHAnsi" w:hAnsiTheme="minorHAnsi" w:cstheme="minorHAnsi"/>
          <w:sz w:val="22"/>
          <w:szCs w:val="22"/>
        </w:rPr>
        <w:t>poszerzanie słownika o pojęcia związane ze środowiskiem leśnym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AD45E2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AD45E2">
        <w:rPr>
          <w:rFonts w:asciiTheme="minorHAnsi" w:hAnsiTheme="minorHAnsi" w:cstheme="minorHAnsi"/>
          <w:sz w:val="22"/>
          <w:szCs w:val="22"/>
        </w:rPr>
        <w:t>doskonalenie analizy i syntezy prostych fonetycznie słów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AD45E2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AD45E2">
        <w:rPr>
          <w:rFonts w:asciiTheme="minorHAnsi" w:hAnsiTheme="minorHAnsi" w:cstheme="minorHAnsi"/>
          <w:sz w:val="22"/>
          <w:szCs w:val="22"/>
        </w:rPr>
        <w:t>wzbudzenie zainteresowania czytaniem i literami: litery „i” „I”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AD45E2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AD45E2">
        <w:rPr>
          <w:rFonts w:asciiTheme="minorHAnsi" w:hAnsiTheme="minorHAnsi" w:cstheme="minorHAnsi"/>
          <w:sz w:val="22"/>
          <w:szCs w:val="22"/>
        </w:rPr>
        <w:t>budowanie umiejętności logicznego myślenia poprzez rozwiązywanie zagadek i rebusów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AD45E2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AD45E2">
        <w:rPr>
          <w:rFonts w:asciiTheme="minorHAnsi" w:hAnsiTheme="minorHAnsi" w:cstheme="minorHAnsi"/>
          <w:sz w:val="22"/>
          <w:szCs w:val="22"/>
        </w:rPr>
        <w:t>rozwijanie aparatu mowy poprzez ćwiczenia dźwiękonaśladowcze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AD45E2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AD45E2">
        <w:rPr>
          <w:rFonts w:asciiTheme="minorHAnsi" w:hAnsiTheme="minorHAnsi" w:cstheme="minorHAnsi"/>
          <w:sz w:val="22"/>
          <w:szCs w:val="22"/>
        </w:rPr>
        <w:t>doskonalenie umiejętności piśmienniczych poprzez zabawy grafomotoryczne i kreślarskie (rysowanie po śladzie oraz kreślenie liter)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AD45E2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AD45E2">
        <w:rPr>
          <w:rFonts w:asciiTheme="minorHAnsi" w:hAnsiTheme="minorHAnsi" w:cstheme="minorHAnsi"/>
          <w:sz w:val="22"/>
          <w:szCs w:val="22"/>
        </w:rPr>
        <w:t>rozwijanie ekspresji twórczej poprzez czynności konstrukcyjne oraz zabawy i prace techniczno-plastyczne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AD45E2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AD45E2">
        <w:rPr>
          <w:rFonts w:asciiTheme="minorHAnsi" w:hAnsiTheme="minorHAnsi" w:cstheme="minorHAnsi"/>
          <w:sz w:val="22"/>
          <w:szCs w:val="22"/>
        </w:rPr>
        <w:t>rozwijanie umiejętności porównywania przedmiotów z uwagi na określą cechę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AD45E2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AD45E2">
        <w:rPr>
          <w:rFonts w:asciiTheme="minorHAnsi" w:hAnsiTheme="minorHAnsi" w:cstheme="minorHAnsi"/>
          <w:sz w:val="22"/>
          <w:szCs w:val="22"/>
        </w:rPr>
        <w:t>rozwijanie umiejętności porównywania długości „na oko” przez przykładanie, używanie określeń: „dłuższy”, „krótszy”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AD45E2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AD45E2">
        <w:rPr>
          <w:rFonts w:asciiTheme="minorHAnsi" w:hAnsiTheme="minorHAnsi" w:cstheme="minorHAnsi"/>
          <w:sz w:val="22"/>
          <w:szCs w:val="22"/>
        </w:rPr>
        <w:t>rozwijanie umiejętności przeliczania i porównywania liczebności elementów w zbiorach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AD45E2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AD45E2">
        <w:rPr>
          <w:rFonts w:asciiTheme="minorHAnsi" w:hAnsiTheme="minorHAnsi" w:cstheme="minorHAnsi"/>
          <w:sz w:val="22"/>
          <w:szCs w:val="22"/>
        </w:rPr>
        <w:t>doskonalenie umiejętności ustalania równoliczności przez przeliczanie, ustawianie w pary i inne formy wzajemnego przyporządkowania</w:t>
      </w:r>
    </w:p>
    <w:p w:rsidR="008D1AAE" w:rsidRPr="00AD45E2" w:rsidRDefault="008D1AAE" w:rsidP="008D1AAE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AD45E2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AD45E2">
        <w:rPr>
          <w:rFonts w:asciiTheme="minorHAnsi" w:hAnsiTheme="minorHAnsi" w:cstheme="minorHAnsi"/>
          <w:sz w:val="22"/>
          <w:szCs w:val="22"/>
        </w:rPr>
        <w:t>rozwijanie zainteresowań przyrodniczych</w:t>
      </w:r>
    </w:p>
    <w:p w:rsidR="008D1AAE" w:rsidRPr="00192001" w:rsidRDefault="008D1AAE" w:rsidP="008D1AAE">
      <w:pPr>
        <w:pStyle w:val="Default"/>
        <w:rPr>
          <w:rFonts w:asciiTheme="minorHAnsi" w:hAnsiTheme="minorHAnsi" w:cstheme="minorHAnsi"/>
        </w:rPr>
      </w:pPr>
    </w:p>
    <w:p w:rsidR="008D1AAE" w:rsidRPr="008D1AAE" w:rsidRDefault="008D1AAE">
      <w:pPr>
        <w:rPr>
          <w:b/>
          <w:color w:val="943634" w:themeColor="accent2" w:themeShade="BF"/>
          <w:sz w:val="32"/>
          <w:szCs w:val="32"/>
        </w:rPr>
      </w:pPr>
    </w:p>
    <w:p w:rsidR="00E82D13" w:rsidRPr="00E82D13" w:rsidRDefault="00E82D13" w:rsidP="00E82D13">
      <w:pPr>
        <w:tabs>
          <w:tab w:val="left" w:pos="7140"/>
        </w:tabs>
        <w:rPr>
          <w:b/>
          <w:color w:val="00B050"/>
          <w:sz w:val="28"/>
          <w:szCs w:val="28"/>
        </w:rPr>
      </w:pPr>
    </w:p>
    <w:sectPr w:rsidR="00E82D13" w:rsidRPr="00E82D13" w:rsidSect="0034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2D13"/>
    <w:rsid w:val="00344574"/>
    <w:rsid w:val="00585B91"/>
    <w:rsid w:val="008D1AAE"/>
    <w:rsid w:val="00A002A9"/>
    <w:rsid w:val="00E82D13"/>
    <w:rsid w:val="00EF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5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D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85B91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Pawliczek</dc:creator>
  <cp:lastModifiedBy>Agnieszka Pawliczek</cp:lastModifiedBy>
  <cp:revision>2</cp:revision>
  <dcterms:created xsi:type="dcterms:W3CDTF">2024-09-19T17:45:00Z</dcterms:created>
  <dcterms:modified xsi:type="dcterms:W3CDTF">2024-09-19T17:45:00Z</dcterms:modified>
</cp:coreProperties>
</file>